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3AE5" w:rsidRDefault="002D6E19">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393AE5" w:rsidRDefault="002D6E19">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1.013092</w:t>
      </w:r>
    </w:p>
    <w:p w:rsidR="00393AE5" w:rsidRDefault="002D6E19">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1504/QĐ-BGTVT</w:t>
      </w:r>
    </w:p>
    <w:p w:rsidR="00393AE5" w:rsidRDefault="002D6E19">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lại Giấy chứng nhận kiểm định, Tem kiểm định an toàn kỹ thuật và bảo vệ môi trường cho xe cơ giới (trừ xe mô tô, xe gắn máy), xe máy chuyên dùng</w:t>
      </w:r>
    </w:p>
    <w:p w:rsidR="00393AE5" w:rsidRDefault="002D6E19">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Cơ quan khác</w:t>
      </w:r>
    </w:p>
    <w:p w:rsidR="00393AE5" w:rsidRDefault="002D6E19">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393AE5" w:rsidRDefault="002D6E19">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Đăng kiểm</w:t>
      </w:r>
    </w:p>
    <w:p w:rsidR="00393AE5" w:rsidRDefault="002D6E19">
      <w:pPr>
        <w:spacing w:after="0" w:line="276" w:lineRule="auto"/>
        <w:jc w:val="both"/>
      </w:pPr>
      <w:r>
        <w:rPr>
          <w:rFonts w:ascii="Times New Roman" w:eastAsia="Times New Roman" w:hAnsi="Times New Roman" w:cs="Times New Roman"/>
          <w:b/>
          <w:sz w:val="26"/>
        </w:rPr>
        <w:t xml:space="preserve">Trình tự thực hiện: </w:t>
      </w:r>
    </w:p>
    <w:p w:rsidR="00393AE5" w:rsidRDefault="00393AE5">
      <w:pPr>
        <w:shd w:val="clear" w:color="auto" w:fill="F2F6F9"/>
        <w:spacing w:before="120" w:after="0" w:line="276" w:lineRule="auto"/>
        <w:jc w:val="both"/>
      </w:pPr>
    </w:p>
    <w:p w:rsidR="00393AE5" w:rsidRDefault="002D6E19">
      <w:pPr>
        <w:spacing w:after="0" w:line="276" w:lineRule="auto"/>
        <w:jc w:val="both"/>
      </w:pPr>
      <w:r>
        <w:rPr>
          <w:rFonts w:ascii="Times New Roman" w:eastAsia="Times New Roman" w:hAnsi="Times New Roman" w:cs="Times New Roman"/>
          <w:sz w:val="26"/>
        </w:rPr>
        <w:t>a) Nộp hồ sơ TTHC: - Chủ xe nộp hồ sơ tại cơ sở đăng kiểm.</w:t>
      </w:r>
    </w:p>
    <w:p w:rsidR="00393AE5" w:rsidRDefault="002D6E19">
      <w:pPr>
        <w:spacing w:after="0" w:line="276" w:lineRule="auto"/>
        <w:jc w:val="both"/>
      </w:pPr>
      <w:r>
        <w:rPr>
          <w:rFonts w:ascii="Times New Roman" w:eastAsia="Times New Roman" w:hAnsi="Times New Roman" w:cs="Times New Roman"/>
          <w:sz w:val="26"/>
        </w:rPr>
        <w:t>b) Giải quyết TTHC: Trình tự, thủ tục cấp lại thực hiện như sau  - Trường hợp giấy chứng n</w:t>
      </w:r>
      <w:r>
        <w:rPr>
          <w:rFonts w:ascii="Times New Roman" w:eastAsia="Times New Roman" w:hAnsi="Times New Roman" w:cs="Times New Roman"/>
          <w:sz w:val="26"/>
        </w:rPr>
        <w:t>hận kiểm định, tem kiểm định bị sai thông tin, cơ sở đăng kiểm cấp lại giấy chứng nhận kiểm định, tem kiểm định trong ngày kể từ khi nhận được hồ sơ đồng thời thu lại giấy chứng nhận kiểm định, tem kiểm định bị sai;  - Trường hợp tem kiểm định bị hỏng nhưn</w:t>
      </w:r>
      <w:r>
        <w:rPr>
          <w:rFonts w:ascii="Times New Roman" w:eastAsia="Times New Roman" w:hAnsi="Times New Roman" w:cs="Times New Roman"/>
          <w:sz w:val="26"/>
        </w:rPr>
        <w:t>g có đủ thông tin để xác định số sê ri hoặc biển số xe hoặc giấy chứng nhận kiểm định bị mất, bị hỏng, cơ sở đăng kiểm cấp lại giấy chứng nhận kiểm định, tem kiểm định trong ngày kể từ khi nhận được hồ sơ; đồng thời thu lại giấy chứng nhận kiểm định (trừ t</w:t>
      </w:r>
      <w:r>
        <w:rPr>
          <w:rFonts w:ascii="Times New Roman" w:eastAsia="Times New Roman" w:hAnsi="Times New Roman" w:cs="Times New Roman"/>
          <w:sz w:val="26"/>
        </w:rPr>
        <w:t>rường hợp giấy chứng nhận kiểm định bị mất);  - Trường hợp tem kiểm định bị mất hoặc tem kiểm định và giấy chứng nhận bị mất, cơ sở đăng kiểm lập giấy tiếp nhận thông tin báo mất tem kiểm định, đăng tải thông tin báo mất trên phần mềm quản lý kiểm định. Sa</w:t>
      </w:r>
      <w:r>
        <w:rPr>
          <w:rFonts w:ascii="Times New Roman" w:eastAsia="Times New Roman" w:hAnsi="Times New Roman" w:cs="Times New Roman"/>
          <w:sz w:val="26"/>
        </w:rPr>
        <w:t>u 15 ngày kể từ ngày đăng cảnh báo, nếu tem kiểm định không được tìm thấy, chủ xe mang theo giấy tiếp nhận thông tin báo mất tem kiểm định tới cơ sở đăng kiểm để được cấp lại giấy chứng nhận kiểm định và tem kiểm định trong ngày.</w:t>
      </w:r>
    </w:p>
    <w:p w:rsidR="00393AE5" w:rsidRDefault="002D6E19">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25"/>
        <w:gridCol w:w="833"/>
        <w:gridCol w:w="2707"/>
        <w:gridCol w:w="5146"/>
      </w:tblGrid>
      <w:tr w:rsidR="00393AE5">
        <w:tblPrEx>
          <w:tblCellMar>
            <w:top w:w="0" w:type="dxa"/>
            <w:bottom w:w="0" w:type="dxa"/>
          </w:tblCellMar>
        </w:tblPrEx>
        <w:tc>
          <w:tcPr>
            <w:tcW w:w="1500" w:type="dxa"/>
          </w:tcPr>
          <w:p w:rsidR="00393AE5" w:rsidRDefault="00393AE5"/>
          <w:p w:rsidR="00393AE5" w:rsidRDefault="002D6E19">
            <w:pPr>
              <w:spacing w:after="0" w:line="276" w:lineRule="auto"/>
              <w:jc w:val="center"/>
            </w:pPr>
            <w:r>
              <w:rPr>
                <w:rFonts w:ascii="Times New Roman" w:eastAsia="Times New Roman" w:hAnsi="Times New Roman" w:cs="Times New Roman"/>
                <w:b/>
                <w:sz w:val="26"/>
              </w:rPr>
              <w:t>Hìn</w:t>
            </w:r>
            <w:r>
              <w:rPr>
                <w:rFonts w:ascii="Times New Roman" w:eastAsia="Times New Roman" w:hAnsi="Times New Roman" w:cs="Times New Roman"/>
                <w:b/>
                <w:sz w:val="26"/>
              </w:rPr>
              <w:t>h thức nộp</w:t>
            </w:r>
          </w:p>
        </w:tc>
        <w:tc>
          <w:tcPr>
            <w:tcW w:w="2000" w:type="dxa"/>
          </w:tcPr>
          <w:p w:rsidR="00393AE5" w:rsidRDefault="00393AE5"/>
          <w:p w:rsidR="00393AE5" w:rsidRDefault="002D6E19">
            <w:pPr>
              <w:spacing w:after="0" w:line="276" w:lineRule="auto"/>
              <w:jc w:val="center"/>
            </w:pPr>
            <w:r>
              <w:rPr>
                <w:rFonts w:ascii="Times New Roman" w:eastAsia="Times New Roman" w:hAnsi="Times New Roman" w:cs="Times New Roman"/>
                <w:b/>
                <w:sz w:val="26"/>
              </w:rPr>
              <w:t>Thời hạn giải quyết</w:t>
            </w:r>
          </w:p>
        </w:tc>
        <w:tc>
          <w:tcPr>
            <w:tcW w:w="3500" w:type="dxa"/>
          </w:tcPr>
          <w:p w:rsidR="00393AE5" w:rsidRDefault="00393AE5"/>
          <w:p w:rsidR="00393AE5" w:rsidRDefault="002D6E19">
            <w:pPr>
              <w:spacing w:after="0" w:line="276" w:lineRule="auto"/>
              <w:jc w:val="center"/>
            </w:pPr>
            <w:r>
              <w:rPr>
                <w:rFonts w:ascii="Times New Roman" w:eastAsia="Times New Roman" w:hAnsi="Times New Roman" w:cs="Times New Roman"/>
                <w:b/>
                <w:sz w:val="26"/>
              </w:rPr>
              <w:t>Phí, lệ phí</w:t>
            </w:r>
          </w:p>
        </w:tc>
        <w:tc>
          <w:tcPr>
            <w:tcW w:w="3000" w:type="dxa"/>
          </w:tcPr>
          <w:p w:rsidR="00393AE5" w:rsidRDefault="00393AE5"/>
          <w:p w:rsidR="00393AE5" w:rsidRDefault="002D6E19">
            <w:pPr>
              <w:spacing w:after="0" w:line="276" w:lineRule="auto"/>
              <w:jc w:val="center"/>
            </w:pPr>
            <w:r>
              <w:rPr>
                <w:rFonts w:ascii="Times New Roman" w:eastAsia="Times New Roman" w:hAnsi="Times New Roman" w:cs="Times New Roman"/>
                <w:b/>
                <w:sz w:val="26"/>
              </w:rPr>
              <w:t>Mô tả</w:t>
            </w:r>
          </w:p>
        </w:tc>
      </w:tr>
      <w:tr w:rsidR="00393AE5">
        <w:tblPrEx>
          <w:tblCellMar>
            <w:top w:w="0" w:type="dxa"/>
            <w:bottom w:w="0" w:type="dxa"/>
          </w:tblCellMar>
        </w:tblPrEx>
        <w:tc>
          <w:tcPr>
            <w:tcW w:w="0" w:type="auto"/>
          </w:tcPr>
          <w:p w:rsidR="00393AE5" w:rsidRDefault="00393AE5"/>
          <w:p w:rsidR="00393AE5" w:rsidRDefault="002D6E19">
            <w:pPr>
              <w:spacing w:after="0" w:line="276" w:lineRule="auto"/>
            </w:pPr>
            <w:r>
              <w:rPr>
                <w:rFonts w:ascii="Times New Roman" w:eastAsia="Times New Roman" w:hAnsi="Times New Roman" w:cs="Times New Roman"/>
                <w:sz w:val="26"/>
              </w:rPr>
              <w:t>Trực tiếp</w:t>
            </w:r>
          </w:p>
        </w:tc>
        <w:tc>
          <w:tcPr>
            <w:tcW w:w="0" w:type="auto"/>
          </w:tcPr>
          <w:p w:rsidR="00393AE5" w:rsidRDefault="00393AE5"/>
          <w:p w:rsidR="00393AE5" w:rsidRDefault="002D6E19">
            <w:pPr>
              <w:spacing w:after="0" w:line="276" w:lineRule="auto"/>
            </w:pPr>
            <w:r>
              <w:rPr>
                <w:rFonts w:ascii="Times New Roman" w:eastAsia="Times New Roman" w:hAnsi="Times New Roman" w:cs="Times New Roman"/>
                <w:sz w:val="26"/>
              </w:rPr>
              <w:t xml:space="preserve"> </w:t>
            </w:r>
          </w:p>
        </w:tc>
        <w:tc>
          <w:tcPr>
            <w:tcW w:w="0" w:type="auto"/>
          </w:tcPr>
          <w:p w:rsidR="00393AE5" w:rsidRDefault="00393AE5"/>
          <w:p w:rsidR="00393AE5" w:rsidRDefault="002D6E19">
            <w:pPr>
              <w:spacing w:after="0" w:line="276" w:lineRule="auto"/>
            </w:pPr>
            <w:r>
              <w:rPr>
                <w:rFonts w:ascii="Times New Roman" w:eastAsia="Times New Roman" w:hAnsi="Times New Roman" w:cs="Times New Roman"/>
                <w:sz w:val="26"/>
              </w:rPr>
              <w:t>Mức giá : 23.000 Đồng (- Giá dịch vụ in lại giấy chứng nhận: 23.000 đồng/01 Giấy chứng nhận kiểm định tem kiểm định xe cơ giới.)</w:t>
            </w:r>
          </w:p>
        </w:tc>
        <w:tc>
          <w:tcPr>
            <w:tcW w:w="0" w:type="auto"/>
          </w:tcPr>
          <w:p w:rsidR="00393AE5" w:rsidRDefault="00393AE5"/>
          <w:p w:rsidR="00393AE5" w:rsidRDefault="002D6E19">
            <w:pPr>
              <w:spacing w:after="0" w:line="276" w:lineRule="auto"/>
            </w:pPr>
            <w:r>
              <w:rPr>
                <w:rFonts w:ascii="Times New Roman" w:eastAsia="Times New Roman" w:hAnsi="Times New Roman" w:cs="Times New Roman"/>
                <w:sz w:val="26"/>
              </w:rPr>
              <w:t xml:space="preserve">- Trường hợp bị sai thông tin, bị hỏng: ngay trong ngày </w:t>
            </w:r>
            <w:r>
              <w:rPr>
                <w:rFonts w:ascii="Times New Roman" w:eastAsia="Times New Roman" w:hAnsi="Times New Roman" w:cs="Times New Roman"/>
                <w:sz w:val="26"/>
              </w:rPr>
              <w:t xml:space="preserve">nhận được hồ sơ; - Trường hợp tem kiểm định bị mất hoặc tem kiểm định và giấy chứng nhận bị mất: Sau 15 ngày kể từ ngày đăng cảnh báo, nếu tem kiểm định không được tìm thấy, chủ xe mang theo giấy tiếp nhận thông tin </w:t>
            </w:r>
            <w:r>
              <w:rPr>
                <w:rFonts w:ascii="Times New Roman" w:eastAsia="Times New Roman" w:hAnsi="Times New Roman" w:cs="Times New Roman"/>
                <w:sz w:val="26"/>
              </w:rPr>
              <w:lastRenderedPageBreak/>
              <w:t>báo mất tem kiểm định tới cơ sở đăng kiể</w:t>
            </w:r>
            <w:r>
              <w:rPr>
                <w:rFonts w:ascii="Times New Roman" w:eastAsia="Times New Roman" w:hAnsi="Times New Roman" w:cs="Times New Roman"/>
                <w:sz w:val="26"/>
              </w:rPr>
              <w:t>m để được cấp lại giấy chứng nhận kiểm định và tem kiểm định trong ngày.</w:t>
            </w:r>
          </w:p>
        </w:tc>
      </w:tr>
      <w:tr w:rsidR="00393AE5">
        <w:tblPrEx>
          <w:tblCellMar>
            <w:top w:w="0" w:type="dxa"/>
            <w:bottom w:w="0" w:type="dxa"/>
          </w:tblCellMar>
        </w:tblPrEx>
        <w:tc>
          <w:tcPr>
            <w:tcW w:w="0" w:type="auto"/>
          </w:tcPr>
          <w:p w:rsidR="00393AE5" w:rsidRDefault="00393AE5"/>
          <w:p w:rsidR="00393AE5" w:rsidRDefault="002D6E19">
            <w:pPr>
              <w:spacing w:after="0" w:line="276" w:lineRule="auto"/>
            </w:pPr>
            <w:r>
              <w:rPr>
                <w:rFonts w:ascii="Times New Roman" w:eastAsia="Times New Roman" w:hAnsi="Times New Roman" w:cs="Times New Roman"/>
                <w:sz w:val="26"/>
              </w:rPr>
              <w:t>Trực tuyến</w:t>
            </w:r>
          </w:p>
        </w:tc>
        <w:tc>
          <w:tcPr>
            <w:tcW w:w="0" w:type="auto"/>
          </w:tcPr>
          <w:p w:rsidR="00393AE5" w:rsidRDefault="00393AE5"/>
          <w:p w:rsidR="00393AE5" w:rsidRDefault="002D6E19">
            <w:pPr>
              <w:spacing w:after="0" w:line="276" w:lineRule="auto"/>
            </w:pPr>
            <w:r>
              <w:rPr>
                <w:rFonts w:ascii="Times New Roman" w:eastAsia="Times New Roman" w:hAnsi="Times New Roman" w:cs="Times New Roman"/>
                <w:sz w:val="26"/>
              </w:rPr>
              <w:t xml:space="preserve"> </w:t>
            </w:r>
          </w:p>
        </w:tc>
        <w:tc>
          <w:tcPr>
            <w:tcW w:w="0" w:type="auto"/>
          </w:tcPr>
          <w:p w:rsidR="00393AE5" w:rsidRDefault="00393AE5"/>
          <w:p w:rsidR="00393AE5" w:rsidRDefault="002D6E19">
            <w:pPr>
              <w:spacing w:after="0" w:line="276" w:lineRule="auto"/>
            </w:pPr>
            <w:r>
              <w:rPr>
                <w:rFonts w:ascii="Times New Roman" w:eastAsia="Times New Roman" w:hAnsi="Times New Roman" w:cs="Times New Roman"/>
                <w:sz w:val="26"/>
              </w:rPr>
              <w:t>Mức giá : 23.000 Đồng (- Giá dịch vụ in lại giấy chứng nhận: 23.000 đồng/01 Giấy chứng nhận kiểm định tem kiểm định xe cơ giới.)</w:t>
            </w:r>
          </w:p>
        </w:tc>
        <w:tc>
          <w:tcPr>
            <w:tcW w:w="0" w:type="auto"/>
          </w:tcPr>
          <w:p w:rsidR="00393AE5" w:rsidRDefault="00393AE5"/>
          <w:p w:rsidR="00393AE5" w:rsidRDefault="002D6E19">
            <w:pPr>
              <w:spacing w:after="0" w:line="276" w:lineRule="auto"/>
            </w:pPr>
            <w:r>
              <w:rPr>
                <w:rFonts w:ascii="Times New Roman" w:eastAsia="Times New Roman" w:hAnsi="Times New Roman" w:cs="Times New Roman"/>
                <w:sz w:val="26"/>
              </w:rPr>
              <w:t xml:space="preserve">- Trường hợp bị sai thông tin, bị </w:t>
            </w:r>
            <w:r>
              <w:rPr>
                <w:rFonts w:ascii="Times New Roman" w:eastAsia="Times New Roman" w:hAnsi="Times New Roman" w:cs="Times New Roman"/>
                <w:sz w:val="26"/>
              </w:rPr>
              <w:t>hỏng: ngay trong ngày nhận được hồ sơ; - Trường hợp tem kiểm định bị mất hoặc tem kiểm định và giấy chứng nhận bị mất: Sau 15 ngày kể từ ngày đăng cảnh báo, nếu tem kiểm định không được tìm thấy, chủ xe mang theo giấy tiếp nhận thông tin báo mất tem kiểm đ</w:t>
            </w:r>
            <w:r>
              <w:rPr>
                <w:rFonts w:ascii="Times New Roman" w:eastAsia="Times New Roman" w:hAnsi="Times New Roman" w:cs="Times New Roman"/>
                <w:sz w:val="26"/>
              </w:rPr>
              <w:t>ịnh tới cơ sở đăng kiểm để được cấp lại giấy chứng nhận kiểm định và tem kiểm định trong ngày.</w:t>
            </w:r>
          </w:p>
        </w:tc>
      </w:tr>
    </w:tbl>
    <w:p w:rsidR="00393AE5" w:rsidRDefault="002D6E19">
      <w:pPr>
        <w:spacing w:before="240" w:after="0" w:line="276" w:lineRule="auto"/>
        <w:jc w:val="both"/>
      </w:pPr>
      <w:r>
        <w:rPr>
          <w:rFonts w:ascii="Times New Roman" w:eastAsia="Times New Roman" w:hAnsi="Times New Roman" w:cs="Times New Roman"/>
          <w:b/>
          <w:sz w:val="26"/>
        </w:rPr>
        <w:t xml:space="preserve">Thành phần hồ sơ: </w:t>
      </w:r>
    </w:p>
    <w:p w:rsidR="00393AE5" w:rsidRDefault="002D6E19">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5931"/>
        <w:gridCol w:w="1804"/>
        <w:gridCol w:w="1676"/>
      </w:tblGrid>
      <w:tr w:rsidR="00393AE5">
        <w:tblPrEx>
          <w:tblCellMar>
            <w:top w:w="0" w:type="dxa"/>
            <w:bottom w:w="0" w:type="dxa"/>
          </w:tblCellMar>
        </w:tblPrEx>
        <w:tc>
          <w:tcPr>
            <w:tcW w:w="6000" w:type="dxa"/>
          </w:tcPr>
          <w:p w:rsidR="00393AE5" w:rsidRDefault="00393AE5"/>
          <w:p w:rsidR="00393AE5" w:rsidRDefault="002D6E19">
            <w:pPr>
              <w:spacing w:after="0" w:line="276" w:lineRule="auto"/>
              <w:jc w:val="center"/>
            </w:pPr>
            <w:r>
              <w:rPr>
                <w:rFonts w:ascii="Times New Roman" w:eastAsia="Times New Roman" w:hAnsi="Times New Roman" w:cs="Times New Roman"/>
                <w:b/>
                <w:sz w:val="26"/>
              </w:rPr>
              <w:t>Tên giấy tờ</w:t>
            </w:r>
          </w:p>
        </w:tc>
        <w:tc>
          <w:tcPr>
            <w:tcW w:w="2000" w:type="dxa"/>
          </w:tcPr>
          <w:p w:rsidR="00393AE5" w:rsidRDefault="00393AE5"/>
          <w:p w:rsidR="00393AE5" w:rsidRDefault="002D6E19">
            <w:pPr>
              <w:spacing w:after="0" w:line="276" w:lineRule="auto"/>
              <w:jc w:val="center"/>
            </w:pPr>
            <w:r>
              <w:rPr>
                <w:rFonts w:ascii="Times New Roman" w:eastAsia="Times New Roman" w:hAnsi="Times New Roman" w:cs="Times New Roman"/>
                <w:b/>
                <w:sz w:val="26"/>
              </w:rPr>
              <w:t>Mẫu đơn, tờ khai</w:t>
            </w:r>
          </w:p>
        </w:tc>
        <w:tc>
          <w:tcPr>
            <w:tcW w:w="2000" w:type="dxa"/>
          </w:tcPr>
          <w:p w:rsidR="00393AE5" w:rsidRDefault="00393AE5"/>
          <w:p w:rsidR="00393AE5" w:rsidRDefault="002D6E19">
            <w:pPr>
              <w:spacing w:after="0" w:line="276" w:lineRule="auto"/>
              <w:jc w:val="center"/>
            </w:pPr>
            <w:r>
              <w:rPr>
                <w:rFonts w:ascii="Times New Roman" w:eastAsia="Times New Roman" w:hAnsi="Times New Roman" w:cs="Times New Roman"/>
                <w:b/>
                <w:sz w:val="26"/>
              </w:rPr>
              <w:t>Số lượng</w:t>
            </w:r>
          </w:p>
        </w:tc>
      </w:tr>
      <w:tr w:rsidR="00393AE5">
        <w:tblPrEx>
          <w:tblCellMar>
            <w:top w:w="0" w:type="dxa"/>
            <w:bottom w:w="0" w:type="dxa"/>
          </w:tblCellMar>
        </w:tblPrEx>
        <w:tc>
          <w:tcPr>
            <w:tcW w:w="0" w:type="auto"/>
          </w:tcPr>
          <w:p w:rsidR="00393AE5" w:rsidRDefault="00393AE5"/>
          <w:p w:rsidR="00393AE5" w:rsidRDefault="002D6E19">
            <w:pPr>
              <w:spacing w:after="0" w:line="276" w:lineRule="auto"/>
            </w:pPr>
            <w:r>
              <w:rPr>
                <w:rFonts w:ascii="Times New Roman" w:eastAsia="Times New Roman" w:hAnsi="Times New Roman" w:cs="Times New Roman"/>
                <w:sz w:val="26"/>
              </w:rPr>
              <w:t>Đơn đề nghị cấp lại giấy chứng nhận kiểm định, tem kiểm định theo mẫu</w:t>
            </w:r>
          </w:p>
        </w:tc>
        <w:tc>
          <w:tcPr>
            <w:tcW w:w="0" w:type="auto"/>
          </w:tcPr>
          <w:p w:rsidR="00393AE5" w:rsidRDefault="00393AE5"/>
          <w:p w:rsidR="00393AE5" w:rsidRDefault="002D6E19">
            <w:pPr>
              <w:spacing w:after="0" w:line="276" w:lineRule="auto"/>
            </w:pPr>
            <w:r>
              <w:rPr>
                <w:rFonts w:ascii="Times New Roman" w:eastAsia="Times New Roman" w:hAnsi="Times New Roman" w:cs="Times New Roman"/>
                <w:sz w:val="26"/>
              </w:rPr>
              <w:t>Mucb.docx</w:t>
            </w:r>
          </w:p>
        </w:tc>
        <w:tc>
          <w:tcPr>
            <w:tcW w:w="0" w:type="auto"/>
          </w:tcPr>
          <w:p w:rsidR="00393AE5" w:rsidRDefault="00393AE5"/>
          <w:p w:rsidR="00393AE5" w:rsidRDefault="002D6E19">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393AE5" w:rsidRDefault="002D6E19">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nước ngoài, Doanh nghiệp, Doanh nghiệp có vốn đầu tư nước ngoài, Tổ chức (không bao gồm doanh nghiệp, HTX), Tổ chức nước ngoài, Hợp tác xã</w:t>
      </w:r>
    </w:p>
    <w:p w:rsidR="00393AE5" w:rsidRDefault="002D6E19">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 xml:space="preserve">Cơ sở đăng kiểm (xe cơ </w:t>
      </w:r>
      <w:r>
        <w:rPr>
          <w:rFonts w:ascii="Times New Roman" w:eastAsia="Times New Roman" w:hAnsi="Times New Roman" w:cs="Times New Roman"/>
          <w:sz w:val="26"/>
        </w:rPr>
        <w:t>giới, xe máy chuyên dùng)</w:t>
      </w:r>
    </w:p>
    <w:p w:rsidR="00393AE5" w:rsidRDefault="002D6E19">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393AE5" w:rsidRDefault="002D6E19">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393AE5" w:rsidRDefault="002D6E19">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393AE5" w:rsidRDefault="002D6E19">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393AE5" w:rsidRDefault="002D6E19">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chứng nhận kiểm định, tem kiểm định (xe cơ g</w:t>
      </w:r>
      <w:r>
        <w:rPr>
          <w:rFonts w:ascii="Times New Roman" w:eastAsia="Times New Roman" w:hAnsi="Times New Roman" w:cs="Times New Roman"/>
          <w:sz w:val="26"/>
        </w:rPr>
        <w:t>iới, xe máy chuyên dùng)</w:t>
      </w:r>
    </w:p>
    <w:p w:rsidR="00393AE5" w:rsidRDefault="002D6E19">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511"/>
        <w:gridCol w:w="6075"/>
        <w:gridCol w:w="766"/>
        <w:gridCol w:w="1059"/>
      </w:tblGrid>
      <w:tr w:rsidR="00393AE5">
        <w:tblPrEx>
          <w:tblCellMar>
            <w:top w:w="0" w:type="dxa"/>
            <w:bottom w:w="0" w:type="dxa"/>
          </w:tblCellMar>
        </w:tblPrEx>
        <w:tc>
          <w:tcPr>
            <w:tcW w:w="2000" w:type="dxa"/>
          </w:tcPr>
          <w:p w:rsidR="00393AE5" w:rsidRDefault="00393AE5"/>
          <w:p w:rsidR="00393AE5" w:rsidRDefault="002D6E19">
            <w:pPr>
              <w:spacing w:after="0" w:line="276" w:lineRule="auto"/>
              <w:jc w:val="center"/>
            </w:pPr>
            <w:r>
              <w:rPr>
                <w:rFonts w:ascii="Times New Roman" w:eastAsia="Times New Roman" w:hAnsi="Times New Roman" w:cs="Times New Roman"/>
                <w:b/>
                <w:sz w:val="26"/>
              </w:rPr>
              <w:t>Số ký hiệu</w:t>
            </w:r>
          </w:p>
        </w:tc>
        <w:tc>
          <w:tcPr>
            <w:tcW w:w="3500" w:type="dxa"/>
          </w:tcPr>
          <w:p w:rsidR="00393AE5" w:rsidRDefault="00393AE5"/>
          <w:p w:rsidR="00393AE5" w:rsidRDefault="002D6E19">
            <w:pPr>
              <w:spacing w:after="0" w:line="276" w:lineRule="auto"/>
              <w:jc w:val="center"/>
            </w:pPr>
            <w:r>
              <w:rPr>
                <w:rFonts w:ascii="Times New Roman" w:eastAsia="Times New Roman" w:hAnsi="Times New Roman" w:cs="Times New Roman"/>
                <w:b/>
                <w:sz w:val="26"/>
              </w:rPr>
              <w:t>Trích yếu</w:t>
            </w:r>
          </w:p>
        </w:tc>
        <w:tc>
          <w:tcPr>
            <w:tcW w:w="1500" w:type="dxa"/>
          </w:tcPr>
          <w:p w:rsidR="00393AE5" w:rsidRDefault="00393AE5"/>
          <w:p w:rsidR="00393AE5" w:rsidRDefault="002D6E19">
            <w:pPr>
              <w:spacing w:after="0" w:line="276" w:lineRule="auto"/>
              <w:jc w:val="center"/>
            </w:pPr>
            <w:r>
              <w:rPr>
                <w:rFonts w:ascii="Times New Roman" w:eastAsia="Times New Roman" w:hAnsi="Times New Roman" w:cs="Times New Roman"/>
                <w:b/>
                <w:sz w:val="26"/>
              </w:rPr>
              <w:t>Ngày ban hành</w:t>
            </w:r>
          </w:p>
        </w:tc>
        <w:tc>
          <w:tcPr>
            <w:tcW w:w="3000" w:type="dxa"/>
          </w:tcPr>
          <w:p w:rsidR="00393AE5" w:rsidRDefault="00393AE5"/>
          <w:p w:rsidR="00393AE5" w:rsidRDefault="002D6E19">
            <w:pPr>
              <w:spacing w:after="0" w:line="276" w:lineRule="auto"/>
              <w:jc w:val="center"/>
            </w:pPr>
            <w:r>
              <w:rPr>
                <w:rFonts w:ascii="Times New Roman" w:eastAsia="Times New Roman" w:hAnsi="Times New Roman" w:cs="Times New Roman"/>
                <w:b/>
                <w:sz w:val="26"/>
              </w:rPr>
              <w:t>Cơ quan ban hành</w:t>
            </w:r>
          </w:p>
        </w:tc>
      </w:tr>
      <w:tr w:rsidR="00393AE5">
        <w:tblPrEx>
          <w:tblCellMar>
            <w:top w:w="0" w:type="dxa"/>
            <w:bottom w:w="0" w:type="dxa"/>
          </w:tblCellMar>
        </w:tblPrEx>
        <w:tc>
          <w:tcPr>
            <w:tcW w:w="0" w:type="auto"/>
          </w:tcPr>
          <w:p w:rsidR="00393AE5" w:rsidRDefault="00393AE5"/>
          <w:p w:rsidR="00393AE5" w:rsidRDefault="002D6E19">
            <w:pPr>
              <w:spacing w:after="0" w:line="276" w:lineRule="auto"/>
            </w:pPr>
            <w:r>
              <w:rPr>
                <w:rFonts w:ascii="Times New Roman" w:eastAsia="Times New Roman" w:hAnsi="Times New Roman" w:cs="Times New Roman"/>
                <w:sz w:val="26"/>
              </w:rPr>
              <w:t>11/2024/TT-BGTVT</w:t>
            </w:r>
          </w:p>
        </w:tc>
        <w:tc>
          <w:tcPr>
            <w:tcW w:w="0" w:type="auto"/>
          </w:tcPr>
          <w:p w:rsidR="00393AE5" w:rsidRDefault="00393AE5"/>
          <w:p w:rsidR="00393AE5" w:rsidRDefault="002D6E19">
            <w:pPr>
              <w:spacing w:after="0" w:line="276" w:lineRule="auto"/>
            </w:pPr>
            <w:r>
              <w:rPr>
                <w:rFonts w:ascii="Times New Roman" w:eastAsia="Times New Roman" w:hAnsi="Times New Roman" w:cs="Times New Roman"/>
                <w:sz w:val="26"/>
              </w:rPr>
              <w:t xml:space="preserve">Quy định về giá dịch vụ lập hồ sơ phương tiện đối với xe cơ giới được miễn kiểm định lần đầu và dịch vụ in lại Giấy chứng nhận kiểm định </w:t>
            </w:r>
            <w:r>
              <w:rPr>
                <w:rFonts w:ascii="Times New Roman" w:eastAsia="Times New Roman" w:hAnsi="Times New Roman" w:cs="Times New Roman"/>
                <w:sz w:val="26"/>
              </w:rPr>
              <w:t>và Tem kiểm định đối với xe cơ giới.</w:t>
            </w:r>
          </w:p>
        </w:tc>
        <w:tc>
          <w:tcPr>
            <w:tcW w:w="0" w:type="auto"/>
          </w:tcPr>
          <w:p w:rsidR="00393AE5" w:rsidRDefault="00393AE5"/>
          <w:p w:rsidR="00393AE5" w:rsidRDefault="002D6E19">
            <w:pPr>
              <w:spacing w:after="0" w:line="276" w:lineRule="auto"/>
            </w:pPr>
            <w:r>
              <w:rPr>
                <w:rFonts w:ascii="Times New Roman" w:eastAsia="Times New Roman" w:hAnsi="Times New Roman" w:cs="Times New Roman"/>
                <w:sz w:val="26"/>
              </w:rPr>
              <w:t>26-04-2024</w:t>
            </w:r>
          </w:p>
        </w:tc>
        <w:tc>
          <w:tcPr>
            <w:tcW w:w="0" w:type="auto"/>
          </w:tcPr>
          <w:p w:rsidR="00393AE5" w:rsidRDefault="00393AE5"/>
          <w:p w:rsidR="00393AE5" w:rsidRDefault="002D6E19">
            <w:pPr>
              <w:spacing w:after="0" w:line="276" w:lineRule="auto"/>
            </w:pPr>
            <w:r>
              <w:rPr>
                <w:rFonts w:ascii="Times New Roman" w:eastAsia="Times New Roman" w:hAnsi="Times New Roman" w:cs="Times New Roman"/>
                <w:sz w:val="26"/>
              </w:rPr>
              <w:t>Bộ Giao thông vận tải</w:t>
            </w:r>
          </w:p>
        </w:tc>
      </w:tr>
      <w:tr w:rsidR="00393AE5">
        <w:tblPrEx>
          <w:tblCellMar>
            <w:top w:w="0" w:type="dxa"/>
            <w:bottom w:w="0" w:type="dxa"/>
          </w:tblCellMar>
        </w:tblPrEx>
        <w:tc>
          <w:tcPr>
            <w:tcW w:w="0" w:type="auto"/>
          </w:tcPr>
          <w:p w:rsidR="00393AE5" w:rsidRDefault="00393AE5"/>
          <w:p w:rsidR="00393AE5" w:rsidRDefault="002D6E19">
            <w:pPr>
              <w:spacing w:after="0" w:line="276" w:lineRule="auto"/>
            </w:pPr>
            <w:r>
              <w:rPr>
                <w:rFonts w:ascii="Times New Roman" w:eastAsia="Times New Roman" w:hAnsi="Times New Roman" w:cs="Times New Roman"/>
                <w:sz w:val="26"/>
              </w:rPr>
              <w:t>47/2024/TT-BGTVT</w:t>
            </w:r>
          </w:p>
        </w:tc>
        <w:tc>
          <w:tcPr>
            <w:tcW w:w="0" w:type="auto"/>
          </w:tcPr>
          <w:p w:rsidR="00393AE5" w:rsidRDefault="00393AE5"/>
          <w:p w:rsidR="00393AE5" w:rsidRDefault="002D6E19">
            <w:pPr>
              <w:spacing w:after="0" w:line="276" w:lineRule="auto"/>
            </w:pPr>
            <w:r>
              <w:rPr>
                <w:rFonts w:ascii="Times New Roman" w:eastAsia="Times New Roman" w:hAnsi="Times New Roman" w:cs="Times New Roman"/>
                <w:sz w:val="26"/>
              </w:rPr>
              <w:t xml:space="preserve">Quy định trình tự, thủ tục kiểm định, miễn kiểm định lần đầu cho xe cơ giới, xe máy chuyên dùng; trình tự, thủ tục chứng nhận an toàn kỹ thuật và bảo vệ môi trường </w:t>
            </w:r>
            <w:r>
              <w:rPr>
                <w:rFonts w:ascii="Times New Roman" w:eastAsia="Times New Roman" w:hAnsi="Times New Roman" w:cs="Times New Roman"/>
                <w:sz w:val="26"/>
              </w:rPr>
              <w:t>đối với xe cơ giới cải tạo, xe máy chuyên dùng cải tạo; trình tự, thủ tục kiểm định khí thải xe mô tô, xe gắn máy</w:t>
            </w:r>
          </w:p>
        </w:tc>
        <w:tc>
          <w:tcPr>
            <w:tcW w:w="0" w:type="auto"/>
          </w:tcPr>
          <w:p w:rsidR="00393AE5" w:rsidRDefault="00393AE5"/>
          <w:p w:rsidR="00393AE5" w:rsidRDefault="002D6E19">
            <w:pPr>
              <w:spacing w:after="0" w:line="276" w:lineRule="auto"/>
            </w:pPr>
            <w:r>
              <w:rPr>
                <w:rFonts w:ascii="Times New Roman" w:eastAsia="Times New Roman" w:hAnsi="Times New Roman" w:cs="Times New Roman"/>
                <w:sz w:val="26"/>
              </w:rPr>
              <w:t>15-11-2024</w:t>
            </w:r>
          </w:p>
        </w:tc>
        <w:tc>
          <w:tcPr>
            <w:tcW w:w="0" w:type="auto"/>
          </w:tcPr>
          <w:p w:rsidR="00393AE5" w:rsidRDefault="00393AE5"/>
          <w:p w:rsidR="00393AE5" w:rsidRDefault="002D6E19">
            <w:pPr>
              <w:spacing w:after="0" w:line="276" w:lineRule="auto"/>
            </w:pPr>
            <w:r>
              <w:rPr>
                <w:rFonts w:ascii="Times New Roman" w:eastAsia="Times New Roman" w:hAnsi="Times New Roman" w:cs="Times New Roman"/>
                <w:sz w:val="26"/>
              </w:rPr>
              <w:t>Bộ Giao thông vận tải</w:t>
            </w:r>
          </w:p>
        </w:tc>
      </w:tr>
    </w:tbl>
    <w:p w:rsidR="00393AE5" w:rsidRDefault="002D6E19">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Việc cấp lại được thực hiện trong các trường hợp giấy chứng nhận kiểm định</w:t>
      </w:r>
      <w:r>
        <w:rPr>
          <w:rFonts w:ascii="Times New Roman" w:eastAsia="Times New Roman" w:hAnsi="Times New Roman" w:cs="Times New Roman"/>
          <w:sz w:val="26"/>
        </w:rPr>
        <w:t>, tem kiểm định bị sai thông tin, bị hỏng, bị mất. Chủ xe không phải mang xe đến cơ sở đăng kiểm để kiểm tra, đánh giá lại.</w:t>
      </w:r>
    </w:p>
    <w:p w:rsidR="00393AE5" w:rsidRDefault="002D6E19">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393AE5" w:rsidRDefault="002D6E19">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393AE5">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393AE5"/>
    <w:rsid w:val="002D6E19"/>
    <w:rsid w:val="00393AE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25EDD0-4C14-4827-9A66-CDD48556F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635</Words>
  <Characters>3621</Characters>
  <Application>Microsoft Office Word</Application>
  <DocSecurity>0</DocSecurity>
  <Lines>30</Lines>
  <Paragraphs>8</Paragraphs>
  <ScaleCrop>false</ScaleCrop>
  <Company>Microsoft</Company>
  <LinksUpToDate>false</LinksUpToDate>
  <CharactersWithSpaces>4248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